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Default="000719BB" w:rsidP="006C2343">
      <w:pPr>
        <w:pStyle w:val="Titul2"/>
      </w:pPr>
    </w:p>
    <w:p w14:paraId="30627DCC" w14:textId="77777777" w:rsidR="00826B7B" w:rsidRDefault="00826B7B" w:rsidP="006C2343">
      <w:pPr>
        <w:pStyle w:val="Titul2"/>
      </w:pPr>
    </w:p>
    <w:p w14:paraId="4D80D193" w14:textId="77777777" w:rsidR="00DA1C67" w:rsidRDefault="00DA1C67" w:rsidP="006C2343">
      <w:pPr>
        <w:pStyle w:val="Titul2"/>
      </w:pPr>
    </w:p>
    <w:p w14:paraId="61F4E5C4" w14:textId="77777777" w:rsidR="003254A3" w:rsidRPr="000719BB" w:rsidRDefault="00BD76C3" w:rsidP="006C2343">
      <w:pPr>
        <w:pStyle w:val="Titul2"/>
      </w:pPr>
      <w:r>
        <w:t>Příloha č. 2 c)</w:t>
      </w:r>
    </w:p>
    <w:p w14:paraId="0B1F8997" w14:textId="77777777" w:rsidR="003254A3" w:rsidRDefault="003254A3" w:rsidP="00AD0C7B">
      <w:pPr>
        <w:pStyle w:val="Titul2"/>
      </w:pPr>
    </w:p>
    <w:p w14:paraId="53EE233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1CA127A" w14:textId="77777777" w:rsidR="00AD0C7B" w:rsidRDefault="00AD0C7B" w:rsidP="00EB46E5">
      <w:pPr>
        <w:pStyle w:val="Titul2"/>
      </w:pPr>
    </w:p>
    <w:p w14:paraId="7033CB2D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E067D1B" w14:textId="77777777" w:rsidR="002007BA" w:rsidRDefault="002007BA" w:rsidP="006C2343">
      <w:pPr>
        <w:pStyle w:val="Tituldatum"/>
      </w:pPr>
    </w:p>
    <w:p w14:paraId="29FA1CBF" w14:textId="0956E9F4" w:rsidR="00BF54FE" w:rsidRDefault="00393E92" w:rsidP="006C2343">
      <w:pPr>
        <w:pStyle w:val="Tituldatum"/>
      </w:pPr>
      <w:r>
        <w:rPr>
          <w:rStyle w:val="Nzevakce"/>
        </w:rPr>
        <w:t xml:space="preserve">Oprava kolejí </w:t>
      </w:r>
      <w:r w:rsidR="009A11E0">
        <w:rPr>
          <w:rStyle w:val="Nzevakce"/>
        </w:rPr>
        <w:t>a výhybek v </w:t>
      </w:r>
      <w:proofErr w:type="spellStart"/>
      <w:r w:rsidR="009A11E0">
        <w:rPr>
          <w:rStyle w:val="Nzevakce"/>
        </w:rPr>
        <w:t>žst</w:t>
      </w:r>
      <w:proofErr w:type="spellEnd"/>
      <w:r w:rsidR="009A11E0">
        <w:rPr>
          <w:rStyle w:val="Nzevakce"/>
        </w:rPr>
        <w:t>. Brno-Horní Heršpice – výhybka 39a/b, kolej 3a</w:t>
      </w:r>
      <w:r>
        <w:rPr>
          <w:rStyle w:val="Nzevakce"/>
        </w:rPr>
        <w:t xml:space="preserve"> </w:t>
      </w:r>
    </w:p>
    <w:p w14:paraId="7B2D9E1B" w14:textId="77777777" w:rsidR="00BF54FE" w:rsidRDefault="00BF54FE" w:rsidP="006C2343">
      <w:pPr>
        <w:pStyle w:val="Tituldatum"/>
      </w:pPr>
    </w:p>
    <w:p w14:paraId="20176008" w14:textId="77777777" w:rsidR="009226C1" w:rsidRDefault="009226C1" w:rsidP="006C2343">
      <w:pPr>
        <w:pStyle w:val="Tituldatum"/>
      </w:pPr>
    </w:p>
    <w:p w14:paraId="3BCBCDE0" w14:textId="77777777" w:rsidR="00DA1C67" w:rsidRDefault="00DA1C67" w:rsidP="006C2343">
      <w:pPr>
        <w:pStyle w:val="Tituldatum"/>
      </w:pPr>
    </w:p>
    <w:p w14:paraId="14A5E258" w14:textId="77777777" w:rsidR="00DA1C67" w:rsidRDefault="00DA1C67" w:rsidP="006C2343">
      <w:pPr>
        <w:pStyle w:val="Tituldatum"/>
      </w:pPr>
    </w:p>
    <w:p w14:paraId="3AE906E3" w14:textId="77777777" w:rsidR="003B111D" w:rsidRDefault="003B111D" w:rsidP="006C2343">
      <w:pPr>
        <w:pStyle w:val="Tituldatum"/>
      </w:pPr>
    </w:p>
    <w:p w14:paraId="18B9FFCB" w14:textId="6B1B80D1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A11E0">
        <w:t>22</w:t>
      </w:r>
      <w:r w:rsidRPr="00393E92">
        <w:t xml:space="preserve">. </w:t>
      </w:r>
      <w:r w:rsidR="009A11E0">
        <w:t>4</w:t>
      </w:r>
      <w:r w:rsidRPr="00393E92">
        <w:t>. 20</w:t>
      </w:r>
      <w:r w:rsidR="002C0924" w:rsidRPr="00393E92">
        <w:t>2</w:t>
      </w:r>
      <w:r w:rsidR="00DD550D" w:rsidRPr="00393E92">
        <w:t>1</w:t>
      </w:r>
      <w:r w:rsidR="0076790E">
        <w:t xml:space="preserve"> </w:t>
      </w:r>
    </w:p>
    <w:p w14:paraId="6627779C" w14:textId="708D43A3" w:rsidR="00DA1C67" w:rsidRDefault="00DA1C67">
      <w:r>
        <w:br w:type="page"/>
      </w:r>
    </w:p>
    <w:p w14:paraId="1324891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595923CE" w14:textId="16B8ACA8" w:rsidR="00AB4B09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0954374" w:history="1">
        <w:r w:rsidR="00AB4B09" w:rsidRPr="00DF03B5">
          <w:rPr>
            <w:rStyle w:val="Hypertextovodkaz"/>
          </w:rPr>
          <w:t>SEZNAM ZKRATEK</w:t>
        </w:r>
        <w:r w:rsidR="00AB4B09">
          <w:rPr>
            <w:noProof/>
            <w:webHidden/>
          </w:rPr>
          <w:tab/>
        </w:r>
        <w:r w:rsidR="00AB4B09">
          <w:rPr>
            <w:noProof/>
            <w:webHidden/>
          </w:rPr>
          <w:fldChar w:fldCharType="begin"/>
        </w:r>
        <w:r w:rsidR="00AB4B09">
          <w:rPr>
            <w:noProof/>
            <w:webHidden/>
          </w:rPr>
          <w:instrText xml:space="preserve"> PAGEREF _Toc70954374 \h </w:instrText>
        </w:r>
        <w:r w:rsidR="00AB4B09">
          <w:rPr>
            <w:noProof/>
            <w:webHidden/>
          </w:rPr>
        </w:r>
        <w:r w:rsidR="00AB4B09">
          <w:rPr>
            <w:noProof/>
            <w:webHidden/>
          </w:rPr>
          <w:fldChar w:fldCharType="separate"/>
        </w:r>
        <w:r w:rsidR="00AB4B09">
          <w:rPr>
            <w:noProof/>
            <w:webHidden/>
          </w:rPr>
          <w:t>2</w:t>
        </w:r>
        <w:r w:rsidR="00AB4B09">
          <w:rPr>
            <w:noProof/>
            <w:webHidden/>
          </w:rPr>
          <w:fldChar w:fldCharType="end"/>
        </w:r>
      </w:hyperlink>
    </w:p>
    <w:p w14:paraId="4BBF7A9D" w14:textId="47D4689E" w:rsidR="00AB4B09" w:rsidRDefault="00AB4B09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0954375" w:history="1">
        <w:r w:rsidRPr="00DF03B5">
          <w:rPr>
            <w:rStyle w:val="Hypertextovodkaz"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BCFBEA4" w14:textId="7D6A4233" w:rsidR="00AB4B09" w:rsidRDefault="00AB4B09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0954376" w:history="1">
        <w:r w:rsidRPr="00DF03B5">
          <w:rPr>
            <w:rStyle w:val="Hypertextovodkaz"/>
          </w:rPr>
          <w:t>1.1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BD158BE" w14:textId="7CC9CE71" w:rsidR="00AB4B09" w:rsidRDefault="00AB4B09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0954377" w:history="1">
        <w:r w:rsidRPr="00DF03B5">
          <w:rPr>
            <w:rStyle w:val="Hypertextovodkaz"/>
          </w:rPr>
          <w:t>1.2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9464F95" w14:textId="5C9A2EBF" w:rsidR="00AB4B09" w:rsidRDefault="00AB4B09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0954378" w:history="1">
        <w:r w:rsidRPr="00DF03B5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967E9CF" w14:textId="0B7436B5" w:rsidR="00AB4B09" w:rsidRDefault="00AB4B09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0954379" w:history="1">
        <w:r w:rsidRPr="00DF03B5">
          <w:rPr>
            <w:rStyle w:val="Hypertextovodkaz"/>
          </w:rPr>
          <w:t>2.1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2818C82" w14:textId="295522E3" w:rsidR="00AB4B09" w:rsidRDefault="00AB4B09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0954380" w:history="1">
        <w:r w:rsidRPr="00DF03B5">
          <w:rPr>
            <w:rStyle w:val="Hypertextovodkaz"/>
          </w:rPr>
          <w:t>2.2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EF816B1" w14:textId="6BC2A3A5" w:rsidR="00AB4B09" w:rsidRDefault="00AB4B09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0954381" w:history="1">
        <w:r w:rsidRPr="00DF03B5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E8B585E" w14:textId="1B018197" w:rsidR="00AB4B09" w:rsidRDefault="00AB4B09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0954382" w:history="1">
        <w:r w:rsidRPr="00DF03B5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2CA06B5" w14:textId="26657016" w:rsidR="00AB4B09" w:rsidRDefault="00AB4B09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0954383" w:history="1">
        <w:r w:rsidRPr="00DF03B5">
          <w:rPr>
            <w:rStyle w:val="Hypertextovodkaz"/>
          </w:rPr>
          <w:t>4.1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B7031A2" w14:textId="07B84FE6" w:rsidR="00AB4B09" w:rsidRDefault="00AB4B09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0954384" w:history="1">
        <w:r w:rsidRPr="00DF03B5">
          <w:rPr>
            <w:rStyle w:val="Hypertextovodkaz"/>
          </w:rPr>
          <w:t>4.2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A2CF28F" w14:textId="2F4FD82F" w:rsidR="00AB4B09" w:rsidRDefault="00AB4B09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0954385" w:history="1">
        <w:r w:rsidRPr="00DF03B5">
          <w:rPr>
            <w:rStyle w:val="Hypertextovodkaz"/>
          </w:rPr>
          <w:t>4.3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9624891" w14:textId="330D3F70" w:rsidR="00AB4B09" w:rsidRDefault="00AB4B09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0954386" w:history="1">
        <w:r w:rsidRPr="00DF03B5">
          <w:rPr>
            <w:rStyle w:val="Hypertextovodkaz"/>
          </w:rPr>
          <w:t>4.4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A86BCD1" w14:textId="57F438FA" w:rsidR="00AB4B09" w:rsidRDefault="00AB4B09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0954387" w:history="1">
        <w:r w:rsidRPr="00DF03B5">
          <w:rPr>
            <w:rStyle w:val="Hypertextovodkaz"/>
          </w:rPr>
          <w:t>4.5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E06651B" w14:textId="25B260E4" w:rsidR="00AB4B09" w:rsidRDefault="00AB4B09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0954388" w:history="1">
        <w:r w:rsidRPr="00DF03B5">
          <w:rPr>
            <w:rStyle w:val="Hypertextovodkaz"/>
          </w:rPr>
          <w:t>4.6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Železniční svršek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661AC14" w14:textId="23F1BA31" w:rsidR="00AB4B09" w:rsidRDefault="00AB4B09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0954389" w:history="1">
        <w:r w:rsidRPr="00DF03B5">
          <w:rPr>
            <w:rStyle w:val="Hypertextovodkaz"/>
          </w:rPr>
          <w:t>4.7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C134AFD" w14:textId="418EB8D3" w:rsidR="00AB4B09" w:rsidRDefault="00AB4B09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0954390" w:history="1">
        <w:r w:rsidRPr="00DF03B5">
          <w:rPr>
            <w:rStyle w:val="Hypertextovodkaz"/>
          </w:rPr>
          <w:t>4.8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Vyzískaný materiál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B30AFF0" w14:textId="69BE8EEF" w:rsidR="00AB4B09" w:rsidRDefault="00AB4B09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0954391" w:history="1">
        <w:r w:rsidRPr="00DF03B5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5DA76D5" w14:textId="34573EAD" w:rsidR="00AB4B09" w:rsidRDefault="00AB4B09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0954392" w:history="1">
        <w:r w:rsidRPr="00DF03B5">
          <w:rPr>
            <w:rStyle w:val="Hypertextovodkaz"/>
          </w:rPr>
          <w:t>6.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F03B5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_Toc70954392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F757479" w14:textId="18BB026F" w:rsidR="00AD0C7B" w:rsidRDefault="00BD7E91" w:rsidP="008D03B9">
      <w:r>
        <w:fldChar w:fldCharType="end"/>
      </w:r>
    </w:p>
    <w:p w14:paraId="35B2D077" w14:textId="77777777" w:rsidR="00AD0C7B" w:rsidRDefault="00AD0C7B" w:rsidP="00DA1C67">
      <w:pPr>
        <w:pStyle w:val="Nadpisbezsl1-1"/>
        <w:outlineLvl w:val="0"/>
      </w:pPr>
      <w:bookmarkStart w:id="0" w:name="_Toc13731854"/>
      <w:bookmarkStart w:id="1" w:name="_Toc70954374"/>
      <w:r>
        <w:t>SEZNAM ZKRATEK</w:t>
      </w:r>
      <w:bookmarkEnd w:id="1"/>
      <w:r w:rsidR="0076790E">
        <w:t xml:space="preserve"> </w:t>
      </w:r>
      <w:bookmarkEnd w:id="0"/>
    </w:p>
    <w:p w14:paraId="27F43315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 xml:space="preserve">Není-li v těchto ZTP výslovně uvedeno jinak, mají zkratky použité v těchto </w:t>
      </w:r>
      <w:bookmarkStart w:id="2" w:name="_GoBack"/>
      <w:bookmarkEnd w:id="2"/>
      <w:r w:rsidRPr="003B5AAE">
        <w:rPr>
          <w:rStyle w:val="Tun"/>
        </w:rPr>
        <w:t>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FF10E9" w:rsidRPr="006A10C4" w14:paraId="0A0C39F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4DAEFD" w14:textId="41864CDB" w:rsidR="00FF10E9" w:rsidRPr="00462EF1" w:rsidRDefault="00FF10E9" w:rsidP="003B111D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3EDF5F" w14:textId="0F2CFE6E" w:rsidR="00FF10E9" w:rsidRPr="00462EF1" w:rsidRDefault="00E75E88" w:rsidP="0076790E">
            <w:pPr>
              <w:pStyle w:val="Zkratky2"/>
            </w:pPr>
            <w:r w:rsidRPr="00462EF1">
              <w:t>Elektronický stavební deník</w:t>
            </w:r>
          </w:p>
        </w:tc>
      </w:tr>
      <w:tr w:rsidR="00FF10E9" w:rsidRPr="006A10C4" w14:paraId="7FD5B9F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B92C04" w14:textId="3CCD3B33" w:rsidR="00FF10E9" w:rsidRPr="00E77DD9" w:rsidRDefault="00FF10E9" w:rsidP="003B111D">
            <w:pPr>
              <w:pStyle w:val="Zkratky1"/>
            </w:pPr>
            <w:r w:rsidRPr="00E77DD9">
              <w:t xml:space="preserve">GPK 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DA615B" w14:textId="10AB0245" w:rsidR="00FF10E9" w:rsidRPr="00E77DD9" w:rsidRDefault="00FF10E9" w:rsidP="0076790E">
            <w:pPr>
              <w:pStyle w:val="Zkratky2"/>
            </w:pPr>
            <w:r w:rsidRPr="00E77DD9">
              <w:t>Geometrické parametry koleje</w:t>
            </w:r>
          </w:p>
        </w:tc>
      </w:tr>
      <w:tr w:rsidR="00FF10E9" w:rsidRPr="006A10C4" w14:paraId="7F817CA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CA01D8" w14:textId="55BE8318" w:rsidR="00FF10E9" w:rsidRPr="00462EF1" w:rsidRDefault="00FF10E9" w:rsidP="003B111D">
            <w:pPr>
              <w:pStyle w:val="Zkratky1"/>
            </w:pPr>
            <w:r>
              <w:t>KSU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58A24" w14:textId="651C8FEE" w:rsidR="00FF10E9" w:rsidRPr="00462EF1" w:rsidRDefault="00FF10E9" w:rsidP="0076790E">
            <w:pPr>
              <w:pStyle w:val="Zkratky2"/>
            </w:pPr>
            <w:r>
              <w:t xml:space="preserve">Koordinační schéma </w:t>
            </w:r>
            <w:proofErr w:type="spellStart"/>
            <w:r>
              <w:t>ukolejnění</w:t>
            </w:r>
            <w:proofErr w:type="spellEnd"/>
          </w:p>
        </w:tc>
      </w:tr>
      <w:tr w:rsidR="00FF10E9" w:rsidRPr="006A10C4" w14:paraId="042926C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DB0C14" w14:textId="186FE0E7" w:rsidR="00FF10E9" w:rsidRPr="00462EF1" w:rsidRDefault="00FF10E9" w:rsidP="003B111D">
            <w:pPr>
              <w:pStyle w:val="Zkratky1"/>
            </w:pPr>
            <w:r>
              <w:t>SEE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6B3050" w14:textId="6032C91B" w:rsidR="00FF10E9" w:rsidRPr="00462EF1" w:rsidRDefault="00FF10E9" w:rsidP="0076790E">
            <w:pPr>
              <w:pStyle w:val="Zkratky2"/>
            </w:pPr>
            <w:r>
              <w:t>Správa elektrotechniky a energetiky</w:t>
            </w:r>
          </w:p>
        </w:tc>
      </w:tr>
      <w:tr w:rsidR="00FF10E9" w:rsidRPr="006A10C4" w14:paraId="7C5E09B0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94F93" w14:textId="6E006DED" w:rsidR="00FF10E9" w:rsidRDefault="00FF10E9" w:rsidP="003B111D">
            <w:pPr>
              <w:pStyle w:val="Zkratky1"/>
            </w:pPr>
            <w:r>
              <w:t>ST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5EA147" w14:textId="477E03D5" w:rsidR="00FF10E9" w:rsidRPr="00462EF1" w:rsidRDefault="00FF10E9" w:rsidP="0076790E">
            <w:pPr>
              <w:pStyle w:val="Zkratky2"/>
            </w:pPr>
            <w:r>
              <w:t>Správa tratí</w:t>
            </w:r>
          </w:p>
        </w:tc>
      </w:tr>
      <w:tr w:rsidR="00FF10E9" w:rsidRPr="006A10C4" w14:paraId="72866465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F634A3" w14:textId="0E679940" w:rsidR="00FF10E9" w:rsidRDefault="00FF10E9" w:rsidP="003B111D">
            <w:pPr>
              <w:pStyle w:val="Zkratky1"/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4E1B9D" w14:textId="6D9D8A01" w:rsidR="00FF10E9" w:rsidRDefault="00FF10E9" w:rsidP="0076790E">
            <w:pPr>
              <w:pStyle w:val="Zkratky2"/>
            </w:pPr>
            <w:r w:rsidRPr="00462EF1">
              <w:t>Správa železnic, státní organizace</w:t>
            </w:r>
          </w:p>
        </w:tc>
      </w:tr>
      <w:tr w:rsidR="00FF10E9" w:rsidRPr="006A10C4" w14:paraId="0502A08A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CA02CD" w14:textId="5A0E7434" w:rsidR="00FF10E9" w:rsidRPr="00462EF1" w:rsidRDefault="00FF10E9" w:rsidP="003B111D">
            <w:pPr>
              <w:pStyle w:val="Zkratky1"/>
            </w:pPr>
            <w:r>
              <w:t>TP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DA2D25" w14:textId="682A7B19" w:rsidR="00FF10E9" w:rsidRPr="00462EF1" w:rsidRDefault="00FF10E9" w:rsidP="0076790E">
            <w:pPr>
              <w:pStyle w:val="Zkratky2"/>
            </w:pPr>
            <w:r>
              <w:t>Trakční podpěra</w:t>
            </w:r>
          </w:p>
        </w:tc>
      </w:tr>
      <w:tr w:rsidR="00FF10E9" w:rsidRPr="006A10C4" w14:paraId="6D31BE2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8A3814" w14:textId="5389A7DF" w:rsidR="00FF10E9" w:rsidRPr="00462EF1" w:rsidRDefault="00FF10E9" w:rsidP="003B111D">
            <w:pPr>
              <w:pStyle w:val="Zkratky1"/>
            </w:pPr>
            <w:r w:rsidRPr="00E77DD9">
              <w:t xml:space="preserve">ŽST 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625B6" w14:textId="121CAEF1" w:rsidR="00FF10E9" w:rsidRPr="00462EF1" w:rsidRDefault="00FF10E9" w:rsidP="0076790E">
            <w:pPr>
              <w:pStyle w:val="Zkratky2"/>
            </w:pPr>
            <w:r w:rsidRPr="00E77DD9">
              <w:t>Železniční stanice</w:t>
            </w:r>
          </w:p>
        </w:tc>
      </w:tr>
      <w:tr w:rsidR="002C0924" w:rsidRPr="006A10C4" w14:paraId="3112A63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52A4C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895870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765001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F6A9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F2AF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9602A8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55A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3C4C2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D9AC0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B8383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00FA9B" w14:textId="77777777" w:rsidR="002C0924" w:rsidRPr="006A10C4" w:rsidRDefault="002C0924" w:rsidP="000F15F1">
            <w:pPr>
              <w:pStyle w:val="Zkratky2"/>
            </w:pPr>
          </w:p>
        </w:tc>
      </w:tr>
    </w:tbl>
    <w:p w14:paraId="74E1B202" w14:textId="77777777" w:rsidR="00041EC8" w:rsidRDefault="00041EC8" w:rsidP="00AD0C7B"/>
    <w:p w14:paraId="1176E746" w14:textId="77777777" w:rsidR="00826B7B" w:rsidRDefault="00826B7B">
      <w:r>
        <w:br w:type="page"/>
      </w:r>
    </w:p>
    <w:p w14:paraId="19931550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70954375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3AA57056" w14:textId="77777777" w:rsidR="00DF7BAA" w:rsidRDefault="00DF7BAA" w:rsidP="00DF7BAA">
      <w:pPr>
        <w:pStyle w:val="Nadpis2-2"/>
      </w:pPr>
      <w:bookmarkStart w:id="10" w:name="_Toc6410430"/>
      <w:bookmarkStart w:id="11" w:name="_Toc70954376"/>
      <w:r>
        <w:t>Účel a rozsah předmětu Díla</w:t>
      </w:r>
      <w:bookmarkEnd w:id="10"/>
      <w:bookmarkEnd w:id="11"/>
    </w:p>
    <w:p w14:paraId="749F973F" w14:textId="4DA98D79" w:rsidR="00E75E88" w:rsidRDefault="00E75E88" w:rsidP="00E75E88">
      <w:pPr>
        <w:pStyle w:val="Text2-1"/>
      </w:pPr>
      <w:r>
        <w:t>Předmětem díla je zhotovení stavby „Oprava kolejí</w:t>
      </w:r>
      <w:r w:rsidR="009A11E0">
        <w:t xml:space="preserve"> a výhybek v </w:t>
      </w:r>
      <w:proofErr w:type="spellStart"/>
      <w:r w:rsidR="009A11E0">
        <w:t>žst</w:t>
      </w:r>
      <w:proofErr w:type="spellEnd"/>
      <w:r w:rsidR="009A11E0">
        <w:t>. Brno-Horní Heršpice – výhybka 39a/b, kolej 3a</w:t>
      </w:r>
      <w:r>
        <w:t xml:space="preserve">“ </w:t>
      </w:r>
      <w:r w:rsidRPr="00843D29">
        <w:t xml:space="preserve">jejímž cílem je </w:t>
      </w:r>
      <w:r>
        <w:t>zajištění bezproblémové provozuschopnosti železniční dopravní cesty výměnou a údržbou poškozených součástí železničního svršku.</w:t>
      </w:r>
    </w:p>
    <w:p w14:paraId="1B5E66A3" w14:textId="155DB7DC" w:rsidR="00DF7BAA" w:rsidRPr="00DB4332" w:rsidRDefault="00DF7BAA" w:rsidP="00DF7BAA">
      <w:pPr>
        <w:pStyle w:val="Text2-1"/>
      </w:pPr>
      <w:r w:rsidRPr="00DB4332">
        <w:t xml:space="preserve">Rozsah </w:t>
      </w:r>
      <w:r w:rsidR="00E75E88" w:rsidRPr="00DB4332">
        <w:t xml:space="preserve">Díla </w:t>
      </w:r>
      <w:r w:rsidR="00E75E88">
        <w:t>„</w:t>
      </w:r>
      <w:r w:rsidR="009A11E0">
        <w:t>Oprava kolejí a výhybek v </w:t>
      </w:r>
      <w:proofErr w:type="spellStart"/>
      <w:r w:rsidR="009A11E0">
        <w:t>žst</w:t>
      </w:r>
      <w:proofErr w:type="spellEnd"/>
      <w:r w:rsidR="009A11E0">
        <w:t>. Brno-Horní Heršpice – výhybka 39a/b, kolej 3a</w:t>
      </w:r>
      <w:r w:rsidR="00E75E88">
        <w:t>“</w:t>
      </w:r>
      <w:r w:rsidR="00E75E88" w:rsidRPr="00DB4332">
        <w:t xml:space="preserve"> je </w:t>
      </w:r>
      <w:r w:rsidR="009A11E0">
        <w:t>výměna 200</w:t>
      </w:r>
      <w:r w:rsidR="00E75E88">
        <w:t xml:space="preserve"> m kolejového roštu na betonových </w:t>
      </w:r>
      <w:r w:rsidR="009A11E0">
        <w:t xml:space="preserve">a dřevěných </w:t>
      </w:r>
      <w:r w:rsidR="00E75E88">
        <w:t xml:space="preserve">pražcích včetně výměny kolejového lože. </w:t>
      </w:r>
      <w:r w:rsidR="009A11E0">
        <w:t>Dále výměna výhybky č. 39a/b novou výhybkovou konstrukcí tvaru C60-1:9-190-d-zl-ČZP včetně výměny kolejového lože a zřízení konstrukční vrst</w:t>
      </w:r>
      <w:r w:rsidR="00364334">
        <w:t>e</w:t>
      </w:r>
      <w:r w:rsidR="009A11E0">
        <w:t xml:space="preserve">v železničního spodku. </w:t>
      </w:r>
      <w:r w:rsidR="00E75E88">
        <w:t xml:space="preserve">Dojde k výměně </w:t>
      </w:r>
      <w:r w:rsidR="009A11E0">
        <w:t xml:space="preserve">dotčených </w:t>
      </w:r>
      <w:proofErr w:type="spellStart"/>
      <w:r w:rsidR="00E75E88">
        <w:t>LISů</w:t>
      </w:r>
      <w:proofErr w:type="spellEnd"/>
      <w:r w:rsidR="00E75E88">
        <w:t xml:space="preserve"> a svaření koleje </w:t>
      </w:r>
      <w:r w:rsidR="009A11E0">
        <w:t xml:space="preserve">a výhybky </w:t>
      </w:r>
      <w:r w:rsidR="00E75E88">
        <w:t>do bezstykové koleje. Dojde ke směrové a výškové úpravě kole</w:t>
      </w:r>
      <w:r w:rsidR="009A11E0">
        <w:t>jí 3 a 3a a tří</w:t>
      </w:r>
      <w:r w:rsidR="00E75E88">
        <w:t xml:space="preserve"> výhybek na dřevěných pražcích. Součástí Díla je i </w:t>
      </w:r>
      <w:r w:rsidR="009A11E0">
        <w:t xml:space="preserve">osazení nových elektromotorických přestavníků, demontáž a zpětná montáž EOV, </w:t>
      </w:r>
      <w:r w:rsidR="00E75E88">
        <w:t xml:space="preserve">demontáž a zpětná montáž překážek v koleji pro prováděné práce a úprava </w:t>
      </w:r>
      <w:proofErr w:type="spellStart"/>
      <w:r w:rsidR="00E75E88">
        <w:t>ukolejnění</w:t>
      </w:r>
      <w:proofErr w:type="spellEnd"/>
      <w:r w:rsidR="00E75E88">
        <w:t xml:space="preserve"> a kolejových obvodů na provizorní stavy.</w:t>
      </w:r>
    </w:p>
    <w:p w14:paraId="42434B50" w14:textId="77777777" w:rsidR="00DF7BAA" w:rsidRDefault="00DF7BAA" w:rsidP="00DF7BAA">
      <w:pPr>
        <w:pStyle w:val="Nadpis2-2"/>
      </w:pPr>
      <w:bookmarkStart w:id="12" w:name="_Toc6410431"/>
      <w:bookmarkStart w:id="13" w:name="_Toc70954377"/>
      <w:r>
        <w:t>Umístění stavby</w:t>
      </w:r>
      <w:bookmarkEnd w:id="12"/>
      <w:bookmarkEnd w:id="13"/>
    </w:p>
    <w:p w14:paraId="19E772E6" w14:textId="50E8EAEE" w:rsidR="00E75E88" w:rsidRDefault="00E75E88" w:rsidP="00E75E88">
      <w:pPr>
        <w:pStyle w:val="Text2-1"/>
      </w:pPr>
      <w:r>
        <w:t>Stavba bude p</w:t>
      </w:r>
      <w:r w:rsidR="009A11E0">
        <w:t>robíhat na v ŽST Brno-Horní Heršpice v TUDU 2001 I</w:t>
      </w:r>
      <w:r>
        <w:t>1.</w:t>
      </w:r>
    </w:p>
    <w:p w14:paraId="6D72995E" w14:textId="77777777" w:rsidR="00DF7BAA" w:rsidRDefault="00DF7BAA" w:rsidP="00DF7BAA">
      <w:pPr>
        <w:pStyle w:val="Nadpis2-1"/>
      </w:pPr>
      <w:bookmarkStart w:id="14" w:name="_Toc6410432"/>
      <w:bookmarkStart w:id="15" w:name="_Toc70954378"/>
      <w:r>
        <w:t>PŘEHLED VÝCHOZÍCH PODKLADŮ</w:t>
      </w:r>
      <w:bookmarkEnd w:id="14"/>
      <w:bookmarkEnd w:id="15"/>
    </w:p>
    <w:p w14:paraId="6072A2BB" w14:textId="77777777" w:rsidR="00DF7BAA" w:rsidRDefault="00DF7BAA" w:rsidP="00DF7BAA">
      <w:pPr>
        <w:pStyle w:val="Nadpis2-2"/>
      </w:pPr>
      <w:bookmarkStart w:id="16" w:name="_Toc6410433"/>
      <w:bookmarkStart w:id="17" w:name="_Toc70954379"/>
      <w:r>
        <w:t>Projektová dokumentace</w:t>
      </w:r>
      <w:bookmarkEnd w:id="16"/>
      <w:bookmarkEnd w:id="17"/>
    </w:p>
    <w:p w14:paraId="48E2F71D" w14:textId="21F6D438" w:rsidR="00DF7BAA" w:rsidRDefault="00DF7BAA" w:rsidP="00E75E88">
      <w:pPr>
        <w:pStyle w:val="Text2-1"/>
      </w:pPr>
      <w:r>
        <w:t xml:space="preserve">Projektová dokumentace </w:t>
      </w:r>
      <w:r w:rsidR="00E75E88">
        <w:t>není k této stavbě zpracována.</w:t>
      </w:r>
    </w:p>
    <w:p w14:paraId="462EDD0A" w14:textId="77777777" w:rsidR="00DF7BAA" w:rsidRDefault="00DF7BAA" w:rsidP="00DF7BAA">
      <w:pPr>
        <w:pStyle w:val="Nadpis2-2"/>
      </w:pPr>
      <w:bookmarkStart w:id="18" w:name="_Toc6410434"/>
      <w:bookmarkStart w:id="19" w:name="_Toc70954380"/>
      <w:r>
        <w:t>Související dokumentace</w:t>
      </w:r>
      <w:bookmarkEnd w:id="18"/>
      <w:bookmarkEnd w:id="19"/>
    </w:p>
    <w:p w14:paraId="37DE7317" w14:textId="77777777" w:rsidR="00E75E88" w:rsidRPr="00BC51B8" w:rsidRDefault="00E75E88" w:rsidP="00E75E88">
      <w:pPr>
        <w:pStyle w:val="Text2-1"/>
      </w:pPr>
      <w:r>
        <w:t>Jedná se o údržbové práce, které budou provedeny bez stavebního povolení.</w:t>
      </w:r>
    </w:p>
    <w:p w14:paraId="5D4B3D46" w14:textId="77777777" w:rsidR="00DF7BAA" w:rsidRDefault="00DF7BAA" w:rsidP="00DF7BAA">
      <w:pPr>
        <w:pStyle w:val="Nadpis2-1"/>
      </w:pPr>
      <w:bookmarkStart w:id="20" w:name="_Toc6410435"/>
      <w:bookmarkStart w:id="21" w:name="_Toc70954381"/>
      <w:r>
        <w:t>KOORDINACE S JINÝMI STAVBAMI</w:t>
      </w:r>
      <w:bookmarkEnd w:id="20"/>
      <w:bookmarkEnd w:id="21"/>
      <w:r>
        <w:t xml:space="preserve"> </w:t>
      </w:r>
    </w:p>
    <w:p w14:paraId="2A7A94F3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3BB1050B" w14:textId="77777777" w:rsidR="00DF7BAA" w:rsidRPr="00E75E88" w:rsidRDefault="00DF7BAA" w:rsidP="00DF7BAA">
      <w:pPr>
        <w:pStyle w:val="Text2-1"/>
      </w:pPr>
      <w:r w:rsidRPr="00E75E88">
        <w:t>Koordinace musí probíhat zejména s níže uvedenými investicemi a opravnými pracemi:</w:t>
      </w:r>
    </w:p>
    <w:p w14:paraId="385D3978" w14:textId="792E2862" w:rsidR="00E75E88" w:rsidRDefault="009A11E0" w:rsidP="00E75E88">
      <w:pPr>
        <w:pStyle w:val="Odstavec1-1a"/>
        <w:numPr>
          <w:ilvl w:val="0"/>
          <w:numId w:val="6"/>
        </w:numPr>
        <w:spacing w:after="120"/>
      </w:pPr>
      <w:r>
        <w:t>Opravná práce – Oprava nástupišť č. 5 a 6 v </w:t>
      </w:r>
      <w:proofErr w:type="spellStart"/>
      <w:r>
        <w:t>žst</w:t>
      </w:r>
      <w:proofErr w:type="spellEnd"/>
      <w:r>
        <w:t xml:space="preserve">. Brno </w:t>
      </w:r>
      <w:proofErr w:type="spellStart"/>
      <w:proofErr w:type="gramStart"/>
      <w:r>
        <w:t>hl.n</w:t>
      </w:r>
      <w:proofErr w:type="spellEnd"/>
      <w:r>
        <w:t>.</w:t>
      </w:r>
      <w:proofErr w:type="gramEnd"/>
      <w:r>
        <w:t xml:space="preserve"> – realizace 6/2021 – 9/2021</w:t>
      </w:r>
    </w:p>
    <w:p w14:paraId="7AD02DE9" w14:textId="7AFA66E0" w:rsidR="009A11E0" w:rsidRPr="00E77DD9" w:rsidRDefault="009A11E0" w:rsidP="00E75E88">
      <w:pPr>
        <w:pStyle w:val="Odstavec1-1a"/>
        <w:numPr>
          <w:ilvl w:val="0"/>
          <w:numId w:val="6"/>
        </w:numPr>
        <w:spacing w:after="120"/>
      </w:pPr>
      <w:r>
        <w:t>Investiční akce – Elektrizace trati Brno – Zastávka u Brna včetně PEÚ 1. etapa – realizace 4/2020 – 12/2021</w:t>
      </w:r>
    </w:p>
    <w:p w14:paraId="2C39C99E" w14:textId="77777777" w:rsidR="00DF7BAA" w:rsidRDefault="00DF7BAA" w:rsidP="00DF7BAA">
      <w:pPr>
        <w:pStyle w:val="Nadpis2-1"/>
      </w:pPr>
      <w:bookmarkStart w:id="22" w:name="_Toc6410436"/>
      <w:bookmarkStart w:id="23" w:name="_Toc70954382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14:paraId="3FF86CD8" w14:textId="77777777" w:rsidR="00DF7BAA" w:rsidRDefault="00DF7BAA" w:rsidP="00DF7BAA">
      <w:pPr>
        <w:pStyle w:val="Nadpis2-2"/>
      </w:pPr>
      <w:bookmarkStart w:id="24" w:name="_Toc6410437"/>
      <w:bookmarkStart w:id="25" w:name="_Toc70954383"/>
      <w:r>
        <w:t>Všeobecně</w:t>
      </w:r>
      <w:bookmarkEnd w:id="24"/>
      <w:bookmarkEnd w:id="25"/>
    </w:p>
    <w:p w14:paraId="38746805" w14:textId="77777777" w:rsidR="00680766" w:rsidRDefault="00680766" w:rsidP="00680766">
      <w:pPr>
        <w:pStyle w:val="Text2-1"/>
      </w:pPr>
      <w:r>
        <w:t>Čl. 1.1</w:t>
      </w:r>
      <w:r w:rsidR="009F30F6">
        <w:t>0</w:t>
      </w:r>
      <w:r>
        <w:t xml:space="preserve"> VTP se ruší.</w:t>
      </w:r>
    </w:p>
    <w:p w14:paraId="64C76194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4FF75BD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 xml:space="preserve">ředčasného užívání Díla nebo části Díla, popřípadě do dne odstranění </w:t>
      </w:r>
      <w:r>
        <w:lastRenderedPageBreak/>
        <w:t>poslední vady nebo dokončení nedokončené práce, zjištěné při kontrolní prohlídce Díla. Zhotovitel je povinen vést Stavební deník v českém jazyce.</w:t>
      </w:r>
    </w:p>
    <w:p w14:paraId="5F8AD7E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6C8913AD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61C4C97C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55727AC7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23DD113E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72EB2F0B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0712A5F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a)  zahájení</w:t>
      </w:r>
      <w:proofErr w:type="gramEnd"/>
      <w:r>
        <w:t xml:space="preserve"> a ukončení výluk,</w:t>
      </w:r>
    </w:p>
    <w:p w14:paraId="568CD79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d)  údaje</w:t>
      </w:r>
      <w:proofErr w:type="gramEnd"/>
      <w:r>
        <w:t xml:space="preserve"> potřebné k posouzení prací správními úřady a orgány státního dozoru,</w:t>
      </w:r>
    </w:p>
    <w:p w14:paraId="1D14982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e)  výsledky</w:t>
      </w:r>
      <w:proofErr w:type="gramEnd"/>
      <w:r>
        <w:t xml:space="preserve"> činnosti autorizovaného inspektora (pokud je určen),</w:t>
      </w:r>
    </w:p>
    <w:p w14:paraId="3A1D98B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f)  výsledky</w:t>
      </w:r>
      <w:proofErr w:type="gramEnd"/>
      <w:r>
        <w:t xml:space="preserve"> činnosti Koordinátora BOZP (pokud je určen),</w:t>
      </w:r>
    </w:p>
    <w:p w14:paraId="1C784CB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g)  výsledky</w:t>
      </w:r>
      <w:proofErr w:type="gramEnd"/>
      <w:r>
        <w:t xml:space="preserve"> činnosti odborně způsobilé osoby pro ekologický dozor (pokud je určen).</w:t>
      </w:r>
    </w:p>
    <w:p w14:paraId="4E23F713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54CA71A3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75765CF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58D97F5E" w14:textId="77777777" w:rsidR="00680766" w:rsidRDefault="00680766" w:rsidP="00680766">
      <w:pPr>
        <w:pStyle w:val="Text2-1"/>
      </w:pPr>
      <w:r>
        <w:t>Čl. 3.3.5. VTP se ruší.</w:t>
      </w:r>
    </w:p>
    <w:p w14:paraId="2AF81AEE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0B2DF7E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7D8B16ED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BFB780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lastRenderedPageBreak/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5938C783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724AC90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Default="00680766" w:rsidP="00B9150D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0CBC0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4C4E2B8" w14:textId="77777777" w:rsidR="00680766" w:rsidRDefault="00680766" w:rsidP="00680766">
      <w:pPr>
        <w:pStyle w:val="Text2-1"/>
      </w:pPr>
      <w:r>
        <w:t>Čl. 4.1.7. VTP se ruší.</w:t>
      </w:r>
    </w:p>
    <w:p w14:paraId="303A6C4F" w14:textId="77777777" w:rsidR="00680766" w:rsidRDefault="00680766" w:rsidP="00680766">
      <w:pPr>
        <w:pStyle w:val="Text2-1"/>
      </w:pPr>
      <w:r>
        <w:t>Čl. 4.1.8. VTP se ruší.</w:t>
      </w:r>
    </w:p>
    <w:p w14:paraId="4C59E6C5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FF6E5C4" w14:textId="77777777" w:rsidR="00680766" w:rsidRDefault="00680766" w:rsidP="00680766">
      <w:pPr>
        <w:pStyle w:val="Text2-1"/>
      </w:pPr>
      <w:r>
        <w:t>Čl. 4.2.2. VTP se ruší.</w:t>
      </w:r>
    </w:p>
    <w:p w14:paraId="2DD94DA5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04848AB0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6BC929F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Default="00680766" w:rsidP="00680766">
      <w:pPr>
        <w:pStyle w:val="Text2-1"/>
      </w:pPr>
      <w:r>
        <w:t>Čl. 4.3.2. VTP se ruší.</w:t>
      </w:r>
    </w:p>
    <w:p w14:paraId="073F75E8" w14:textId="77777777" w:rsidR="00680766" w:rsidRDefault="00680766" w:rsidP="00680766">
      <w:pPr>
        <w:pStyle w:val="Text2-1"/>
      </w:pPr>
      <w:r>
        <w:t>Čl. 4.3.3. VTP se mění takto:</w:t>
      </w:r>
    </w:p>
    <w:p w14:paraId="289B078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5E7C42AB" w14:textId="77777777" w:rsidR="00680766" w:rsidRDefault="00680766" w:rsidP="00680766">
      <w:pPr>
        <w:pStyle w:val="Text2-1"/>
      </w:pPr>
      <w:r>
        <w:t>Čl. 5.1.4. VTP se ruší.</w:t>
      </w:r>
    </w:p>
    <w:p w14:paraId="601693A7" w14:textId="77777777"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5D2B5F55" w14:textId="77777777" w:rsidR="00680766" w:rsidRDefault="00680766" w:rsidP="00B9150D">
      <w:pPr>
        <w:pStyle w:val="Text2-1"/>
        <w:ind w:left="1814" w:hanging="1814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63F52EC5" w14:textId="77777777" w:rsidR="00680766" w:rsidRDefault="00680766" w:rsidP="00680766">
      <w:pPr>
        <w:pStyle w:val="Text2-1"/>
      </w:pPr>
      <w:r>
        <w:t>Čl. 6.3.1. VTP se ruší.</w:t>
      </w:r>
    </w:p>
    <w:p w14:paraId="5010352D" w14:textId="77777777" w:rsidR="00680766" w:rsidRDefault="00680766" w:rsidP="00680766">
      <w:pPr>
        <w:pStyle w:val="Text2-1"/>
      </w:pPr>
      <w:r>
        <w:lastRenderedPageBreak/>
        <w:t>Čl. 7.</w:t>
      </w:r>
      <w:r w:rsidR="009A45C5">
        <w:t>1.</w:t>
      </w:r>
      <w:r>
        <w:t xml:space="preserve">7. VTP se mění takto: </w:t>
      </w:r>
    </w:p>
    <w:p w14:paraId="18D4D19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377A852C" w14:textId="77777777" w:rsidR="00680766" w:rsidRDefault="00680766" w:rsidP="00B9150D">
      <w:pPr>
        <w:pStyle w:val="Text2-1"/>
        <w:ind w:left="1871" w:hanging="187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14:paraId="7253BC9A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177551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A06F6B1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6832C0C3" w14:textId="77777777" w:rsidR="00680766" w:rsidRDefault="00680766" w:rsidP="00B9150D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7E19D838" w14:textId="77777777" w:rsidR="00680766" w:rsidRDefault="00680766" w:rsidP="00680766">
      <w:pPr>
        <w:pStyle w:val="Text2-1"/>
      </w:pPr>
      <w:r>
        <w:t>Čl. 8.1.4. VTP, odstavec c) se mění takto:</w:t>
      </w:r>
    </w:p>
    <w:p w14:paraId="4088E550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D20966" w14:textId="77777777" w:rsidR="00AB4EC0" w:rsidRDefault="00AB4EC0" w:rsidP="00AB4EC0">
      <w:pPr>
        <w:pStyle w:val="Text2-1"/>
      </w:pPr>
      <w:r>
        <w:t>Čl. 8.1.4. VTP, odstavec d) se mění takto:</w:t>
      </w:r>
    </w:p>
    <w:p w14:paraId="3ABF7801" w14:textId="77777777" w:rsidR="00AB4EC0" w:rsidRDefault="00AB4EC0" w:rsidP="00B9150D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E6B920F" w14:textId="77777777" w:rsidR="00680766" w:rsidRDefault="00680766" w:rsidP="00680766">
      <w:pPr>
        <w:pStyle w:val="Text2-1"/>
      </w:pPr>
      <w:r>
        <w:t>Čl. 8.1.4. VTP, odstavec e) se mění takto:</w:t>
      </w:r>
    </w:p>
    <w:p w14:paraId="5FCF1F2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7EB86AB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119A23F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616380E4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41549ED1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665D98A8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2FB651FA" w14:textId="77777777" w:rsidR="00680766" w:rsidRDefault="00680766" w:rsidP="00680766">
      <w:pPr>
        <w:pStyle w:val="Text2-1"/>
      </w:pPr>
      <w:r>
        <w:t>Čl. 8.2.3. VTP se ruší.</w:t>
      </w:r>
    </w:p>
    <w:p w14:paraId="0073C1B6" w14:textId="77777777" w:rsidR="00680766" w:rsidRDefault="00680766" w:rsidP="00B9150D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73DB0714" w14:textId="77777777" w:rsidR="00680766" w:rsidRDefault="00680766" w:rsidP="00680766">
      <w:pPr>
        <w:pStyle w:val="Text2-1"/>
      </w:pPr>
      <w:r>
        <w:t>Čl. 8.3.3. VTP se mění takto:</w:t>
      </w:r>
    </w:p>
    <w:p w14:paraId="34AB9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34FFEE77" w14:textId="77777777" w:rsidR="00680766" w:rsidRDefault="00680766" w:rsidP="00680766">
      <w:pPr>
        <w:pStyle w:val="Text2-1"/>
      </w:pPr>
      <w:r>
        <w:t>Čl. 8.3.4. VTP se ruší.</w:t>
      </w:r>
    </w:p>
    <w:p w14:paraId="596C1E8D" w14:textId="77777777" w:rsidR="00680766" w:rsidRDefault="00680766" w:rsidP="00680766">
      <w:pPr>
        <w:pStyle w:val="Text2-1"/>
      </w:pPr>
      <w:r>
        <w:t>Čl. 8.3.5. VTP se mění takto:</w:t>
      </w:r>
    </w:p>
    <w:p w14:paraId="23DCE07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6B9BF58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5926C34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3F1F9F5E" w14:textId="77777777" w:rsidR="00AF2CCC" w:rsidRDefault="00AF2CCC" w:rsidP="00AF2CCC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3B31A1AE" w14:textId="77777777" w:rsidR="00680766" w:rsidRDefault="00680766" w:rsidP="00680766">
      <w:pPr>
        <w:pStyle w:val="Text2-1"/>
      </w:pPr>
      <w:r>
        <w:t>Čl. 10.2.5. VTP se mění takto:</w:t>
      </w:r>
    </w:p>
    <w:p w14:paraId="7A14637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2402A531" w14:textId="77777777" w:rsidR="008F5F18" w:rsidRDefault="008F5F18" w:rsidP="008F5F18">
      <w:pPr>
        <w:pStyle w:val="Text2-1"/>
        <w:numPr>
          <w:ilvl w:val="2"/>
          <w:numId w:val="7"/>
        </w:numPr>
      </w:pPr>
      <w:r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14880126" w14:textId="77777777" w:rsidR="008F5F18" w:rsidRDefault="008F5F18" w:rsidP="008F5F18">
      <w:pPr>
        <w:pStyle w:val="Textbezslovn"/>
      </w:pPr>
      <w:r>
        <w:t xml:space="preserve">Minimální požadavky na použití </w:t>
      </w:r>
      <w:proofErr w:type="spellStart"/>
      <w:r>
        <w:t>markerů</w:t>
      </w:r>
      <w:proofErr w:type="spellEnd"/>
      <w:r>
        <w:t xml:space="preserve"> jsou následující:</w:t>
      </w:r>
    </w:p>
    <w:p w14:paraId="40A0D90F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75B3EE83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12D1FE2B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1D1084BA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1DC08387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7D828F1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14B9007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18528575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30D698E5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33B4564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285F519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6BC8E4BD" w14:textId="77777777" w:rsidR="008F5F18" w:rsidRDefault="008F5F18" w:rsidP="008F5F18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14FC284A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28A25BA7" w14:textId="77777777" w:rsidR="008F5F18" w:rsidRDefault="008F5F18" w:rsidP="008F5F18">
      <w:pPr>
        <w:pStyle w:val="Textbezslovn"/>
      </w:pPr>
      <w:r>
        <w:lastRenderedPageBreak/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77A2D50E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3CD46D8D" w14:textId="77777777" w:rsidR="008F5F18" w:rsidRDefault="008F5F18" w:rsidP="008F5F18">
      <w:pPr>
        <w:pStyle w:val="Textbezslovn"/>
      </w:pPr>
      <w:r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3C7B909E" w14:textId="77777777" w:rsidR="008F5F18" w:rsidRDefault="008F5F18" w:rsidP="008F5F18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</w:t>
      </w:r>
      <w:r w:rsidR="005F0E69">
        <w:t xml:space="preserve"> </w:t>
      </w:r>
      <w:r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06749678" w14:textId="77777777" w:rsidR="00DF7BAA" w:rsidRDefault="00DF7BAA" w:rsidP="00DF7BAA">
      <w:pPr>
        <w:pStyle w:val="Nadpis2-2"/>
      </w:pPr>
      <w:bookmarkStart w:id="26" w:name="_Toc70954384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5523669D" w14:textId="77777777" w:rsidR="00E9207D" w:rsidRDefault="00084867" w:rsidP="00E9207D">
      <w:pPr>
        <w:pStyle w:val="Text2-1"/>
        <w:numPr>
          <w:ilvl w:val="2"/>
          <w:numId w:val="7"/>
        </w:numPr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E9207D">
        <w:t>Ing. Ondřej Masař tel. 972 740 320,    e-mail: Masar@spravazeleznic.cz</w:t>
      </w:r>
    </w:p>
    <w:p w14:paraId="12E6CCA9" w14:textId="1E697201" w:rsidR="00446218" w:rsidRDefault="00446218" w:rsidP="00AA2EF1">
      <w:pPr>
        <w:pStyle w:val="Text2-1"/>
      </w:pPr>
      <w:r>
        <w:t>Poskytování geodetických podkladů se ří</w:t>
      </w:r>
      <w:r w:rsidR="0094742E">
        <w:t>dí Pokynem generálního ředitele</w:t>
      </w:r>
      <w:r w:rsidR="007C0C8F">
        <w:t xml:space="preserve"> </w:t>
      </w:r>
      <w:r>
        <w:t>SŽ PO-06/2020-GŘ.</w:t>
      </w:r>
    </w:p>
    <w:p w14:paraId="3B462C03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233E40B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Default="00446218" w:rsidP="00446218">
      <w:pPr>
        <w:pStyle w:val="Text2-1"/>
      </w:pPr>
      <w:r>
        <w:lastRenderedPageBreak/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28ABF54E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67EE83D4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44445BB2" w14:textId="77777777" w:rsidR="00446218" w:rsidRDefault="00446218" w:rsidP="00446218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0D7E82ED" w14:textId="77777777" w:rsidR="00446218" w:rsidRDefault="00446218" w:rsidP="0044621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</w:t>
      </w:r>
      <w:proofErr w:type="gramStart"/>
      <w:r>
        <w:t xml:space="preserve">předepsanou </w:t>
      </w:r>
      <w:r w:rsidR="00C90DBF">
        <w:t xml:space="preserve">     </w:t>
      </w:r>
      <w:r>
        <w:t>2. třídu</w:t>
      </w:r>
      <w:proofErr w:type="gramEnd"/>
      <w:r>
        <w:t xml:space="preserve"> přesnosti.</w:t>
      </w:r>
    </w:p>
    <w:p w14:paraId="4971679C" w14:textId="77777777" w:rsidR="00446218" w:rsidRDefault="00446218" w:rsidP="00446218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14:paraId="1EA09747" w14:textId="77777777" w:rsidR="00446218" w:rsidRDefault="00446218" w:rsidP="00446218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proofErr w:type="gramStart"/>
      <w:r>
        <w:t>větší než</w:t>
      </w:r>
      <w:proofErr w:type="gramEnd"/>
      <w:r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11D83CD6" w14:textId="77777777" w:rsidR="00446218" w:rsidRDefault="00446218" w:rsidP="00446218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2FA2A081" w14:textId="77777777" w:rsidR="00446218" w:rsidRDefault="00446218" w:rsidP="00446218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13299794" w14:textId="77777777" w:rsidR="00DF7BAA" w:rsidRDefault="00DF7BAA" w:rsidP="00DF7BAA">
      <w:pPr>
        <w:pStyle w:val="Nadpis2-2"/>
      </w:pPr>
      <w:bookmarkStart w:id="27" w:name="_Toc6410439"/>
      <w:bookmarkStart w:id="28" w:name="_Toc70954385"/>
      <w:r>
        <w:t>Dokumentace zhotovitele pro stavbu</w:t>
      </w:r>
      <w:bookmarkEnd w:id="27"/>
      <w:bookmarkEnd w:id="28"/>
    </w:p>
    <w:p w14:paraId="39B0768F" w14:textId="5A89EFCD" w:rsidR="0094742E" w:rsidRDefault="0094742E" w:rsidP="0094742E">
      <w:pPr>
        <w:pStyle w:val="Text2-1"/>
        <w:numPr>
          <w:ilvl w:val="2"/>
          <w:numId w:val="7"/>
        </w:numPr>
      </w:pPr>
      <w:r>
        <w:t xml:space="preserve">Zhotovitel minimálně 14 dnů před zahájením prací předloží Objednateli vypracovanou projektovou dokumentaci náhradního </w:t>
      </w:r>
      <w:proofErr w:type="spellStart"/>
      <w:r>
        <w:t>ukolejnění</w:t>
      </w:r>
      <w:proofErr w:type="spellEnd"/>
      <w:r>
        <w:t xml:space="preserve"> a kolejových obvodů.</w:t>
      </w:r>
    </w:p>
    <w:p w14:paraId="0FE87E3C" w14:textId="35B7DA2B" w:rsidR="0094742E" w:rsidRPr="0004537E" w:rsidRDefault="0094742E" w:rsidP="0094742E">
      <w:pPr>
        <w:pStyle w:val="Text2-1"/>
        <w:numPr>
          <w:ilvl w:val="2"/>
          <w:numId w:val="7"/>
        </w:numPr>
      </w:pPr>
      <w:r w:rsidRPr="006B1B8E">
        <w:t>Před uvedením</w:t>
      </w:r>
      <w:r>
        <w:t xml:space="preserve"> díla do</w:t>
      </w:r>
      <w:r w:rsidRPr="0004537E">
        <w:t xml:space="preserve"> provozu dodá Zhotovitel Objednateli výstupy o GPK z měřícího vozíku KRAB a záznamy z ASP, dokumentaci ke zřízení bezstykové koleje, měření překážek, doklady od zabudovaných materiálů.</w:t>
      </w:r>
    </w:p>
    <w:p w14:paraId="0830C5FB" w14:textId="07A995E7" w:rsidR="00DF7BAA" w:rsidRDefault="00DF7BAA" w:rsidP="00032BA0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5D625513" w14:textId="097947E4" w:rsidR="008F5F18" w:rsidRDefault="00DF7BAA" w:rsidP="0094742E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</w:t>
      </w:r>
      <w:r w:rsidR="0094742E">
        <w:t>ahu nutném pro realizaci stavby</w:t>
      </w:r>
    </w:p>
    <w:p w14:paraId="50ED4617" w14:textId="77777777" w:rsidR="00DF7BAA" w:rsidRDefault="00DF7BAA" w:rsidP="00DF7BAA">
      <w:pPr>
        <w:pStyle w:val="Nadpis2-2"/>
      </w:pPr>
      <w:bookmarkStart w:id="29" w:name="_Toc6410441"/>
      <w:bookmarkStart w:id="30" w:name="_Toc70954386"/>
      <w:r>
        <w:lastRenderedPageBreak/>
        <w:t>Zabezpečovací zařízení</w:t>
      </w:r>
      <w:bookmarkEnd w:id="29"/>
      <w:bookmarkEnd w:id="30"/>
    </w:p>
    <w:p w14:paraId="37093128" w14:textId="7DF7DFD9" w:rsidR="0094742E" w:rsidRDefault="0094742E" w:rsidP="0094742E">
      <w:pPr>
        <w:pStyle w:val="Text2-1"/>
      </w:pPr>
      <w:bookmarkStart w:id="31" w:name="_Toc6410442"/>
      <w:r>
        <w:t>Zhotovitel provede odbornou demontáž a zpětnou montáž prvků těchto systémů, které tvoří překážku pro práci.</w:t>
      </w:r>
      <w:r w:rsidR="00364334">
        <w:t xml:space="preserve"> Zároveň dojde k výměně elektromotorických přestavníků na výhybce č. 39a/b.</w:t>
      </w:r>
    </w:p>
    <w:p w14:paraId="03A465B7" w14:textId="77777777" w:rsidR="00DF7BAA" w:rsidRDefault="00DF7BAA" w:rsidP="00DF7BAA">
      <w:pPr>
        <w:pStyle w:val="Nadpis2-2"/>
      </w:pPr>
      <w:bookmarkStart w:id="32" w:name="_Toc6410443"/>
      <w:bookmarkStart w:id="33" w:name="_Toc70954387"/>
      <w:bookmarkEnd w:id="31"/>
      <w:r>
        <w:t>Silnoproudá technologie včetně DŘT, trakční a energetická zařízení</w:t>
      </w:r>
      <w:bookmarkEnd w:id="32"/>
      <w:bookmarkEnd w:id="33"/>
    </w:p>
    <w:p w14:paraId="54DECDBC" w14:textId="3EB86805" w:rsidR="00DF7BAA" w:rsidRDefault="00DB0B7C" w:rsidP="00DF7BAA">
      <w:pPr>
        <w:pStyle w:val="Text2-1"/>
      </w:pPr>
      <w:r>
        <w:t xml:space="preserve">Pro jednotlivé etapy bude provedeno náhradní </w:t>
      </w:r>
      <w:proofErr w:type="spellStart"/>
      <w:r>
        <w:t>ukolejnění</w:t>
      </w:r>
      <w:proofErr w:type="spellEnd"/>
      <w:r>
        <w:t xml:space="preserve"> odpojených prvků dle schématu KSU a TP.</w:t>
      </w:r>
    </w:p>
    <w:p w14:paraId="39E43FAB" w14:textId="77777777" w:rsidR="00DF7BAA" w:rsidRDefault="00DF7BAA" w:rsidP="00DF7BAA">
      <w:pPr>
        <w:pStyle w:val="Nadpis2-2"/>
      </w:pPr>
      <w:bookmarkStart w:id="34" w:name="_Toc6410445"/>
      <w:bookmarkStart w:id="35" w:name="_Toc70954388"/>
      <w:r>
        <w:t>Železniční svršek</w:t>
      </w:r>
      <w:bookmarkEnd w:id="34"/>
      <w:bookmarkEnd w:id="35"/>
      <w:r>
        <w:t xml:space="preserve"> </w:t>
      </w:r>
    </w:p>
    <w:p w14:paraId="26E28F25" w14:textId="401BBBF4" w:rsidR="00DF7BAA" w:rsidRPr="00DB0B7C" w:rsidRDefault="00DB0B7C" w:rsidP="00252E2A">
      <w:pPr>
        <w:pStyle w:val="Text2-1"/>
        <w:rPr>
          <w:b/>
        </w:rPr>
      </w:pPr>
      <w:r>
        <w:t xml:space="preserve">Stávající železniční svršek tvoří kolejový rošt s kolejnicemi R65 na </w:t>
      </w:r>
      <w:r w:rsidR="00364334">
        <w:t>dřevěných pražcích</w:t>
      </w:r>
      <w:r>
        <w:t xml:space="preserve"> </w:t>
      </w:r>
      <w:r w:rsidR="00364334">
        <w:t xml:space="preserve">Výhybka číslo 39a/b je tvaru S49 na dřevěných pražcích. </w:t>
      </w:r>
      <w:r>
        <w:t xml:space="preserve">Kolejový rošt bude vyměněn za </w:t>
      </w:r>
      <w:r w:rsidR="00364334">
        <w:t>nové betonové pražce B91S/1</w:t>
      </w:r>
      <w:r>
        <w:t xml:space="preserve"> a budou vl</w:t>
      </w:r>
      <w:r w:rsidR="00364334">
        <w:t xml:space="preserve">oženy nové kolejnice 60E2. </w:t>
      </w:r>
      <w:r>
        <w:t xml:space="preserve">Bude použito </w:t>
      </w:r>
      <w:r w:rsidR="00364334">
        <w:t xml:space="preserve">pružné </w:t>
      </w:r>
      <w:r>
        <w:t>u</w:t>
      </w:r>
      <w:r w:rsidR="00364334">
        <w:t>pevnění kolejnic se svěrkami W14, resp. Skl24</w:t>
      </w:r>
      <w:r>
        <w:t>. Proběhne výměna kol</w:t>
      </w:r>
      <w:r w:rsidR="00AB4B09">
        <w:t>ejového lože. V předpolí výhybky</w:t>
      </w:r>
      <w:r>
        <w:t xml:space="preserve"> budou dřevěné praž</w:t>
      </w:r>
      <w:r w:rsidR="00364334">
        <w:t>ce nahrazeny novými dřevěnými</w:t>
      </w:r>
      <w:r>
        <w:t xml:space="preserve">. </w:t>
      </w:r>
      <w:r w:rsidR="00364334">
        <w:t xml:space="preserve">Bude vyměněna výhybka č. 39a/b za novou výhybku tvaru 60E2 na dřevěných pražcích se žlabovými pražci. </w:t>
      </w:r>
      <w:r w:rsidR="00AB4B09">
        <w:t xml:space="preserve">Pod výhybkou se zřídí konstrukční vrstva železničního spodku. </w:t>
      </w:r>
      <w:r>
        <w:t xml:space="preserve">Budou vloženy nové </w:t>
      </w:r>
      <w:proofErr w:type="spellStart"/>
      <w:r>
        <w:t>LISy</w:t>
      </w:r>
      <w:proofErr w:type="spellEnd"/>
      <w:r>
        <w:t xml:space="preserve">. Bude provedena úprava GPK koleje a přilehlých výhybek na dřevěných pražcích. Kolej bude svařena do bezstykové koleje. </w:t>
      </w:r>
      <w:r w:rsidR="00364334">
        <w:t>Nové betonové pražce B91S/1</w:t>
      </w:r>
      <w:r>
        <w:t xml:space="preserve"> jsou dodány Objednatelem a budou před zahájením výluky nalo</w:t>
      </w:r>
      <w:r w:rsidR="00364334">
        <w:t>ženy na železničních vozech</w:t>
      </w:r>
      <w:r>
        <w:t xml:space="preserve"> </w:t>
      </w:r>
      <w:r w:rsidR="00364334">
        <w:t xml:space="preserve">v ŽST Modřice (dne </w:t>
      </w:r>
      <w:proofErr w:type="gramStart"/>
      <w:r w:rsidR="00364334">
        <w:t>1.7.2021</w:t>
      </w:r>
      <w:proofErr w:type="gramEnd"/>
      <w:r w:rsidR="00364334">
        <w:t xml:space="preserve">) a následně budou </w:t>
      </w:r>
      <w:r>
        <w:t>složeny</w:t>
      </w:r>
      <w:r w:rsidR="00364334">
        <w:t xml:space="preserve"> Zhotovitelem v místě stavby</w:t>
      </w:r>
      <w:r>
        <w:t>. Zhotovitel zajistí jejich vyvezení a vyložení. Zhotovitel zajišťuje dodávku materiálu dle soupisu prac</w:t>
      </w:r>
      <w:r w:rsidRPr="00364334">
        <w:t>í.</w:t>
      </w:r>
      <w:r w:rsidR="00DF7BAA" w:rsidRPr="00364334">
        <w:t xml:space="preserve"> </w:t>
      </w:r>
      <w:r w:rsidR="00364334" w:rsidRPr="00364334">
        <w:t xml:space="preserve">Výhybky jsou </w:t>
      </w:r>
      <w:proofErr w:type="spellStart"/>
      <w:r w:rsidR="00364334" w:rsidRPr="00364334">
        <w:t>předobjednány</w:t>
      </w:r>
      <w:proofErr w:type="spellEnd"/>
      <w:r w:rsidR="00364334" w:rsidRPr="00364334">
        <w:t xml:space="preserve"> Objednatelem, zhotovitel zajistí jejich přepravu z výrobního závodu v Novém </w:t>
      </w:r>
      <w:proofErr w:type="spellStart"/>
      <w:r w:rsidR="00364334" w:rsidRPr="00364334">
        <w:t>Mestě</w:t>
      </w:r>
      <w:proofErr w:type="spellEnd"/>
      <w:r w:rsidR="00364334" w:rsidRPr="00364334">
        <w:t xml:space="preserve"> nad </w:t>
      </w:r>
      <w:proofErr w:type="spellStart"/>
      <w:r w:rsidR="00364334" w:rsidRPr="00364334">
        <w:t>Váhom</w:t>
      </w:r>
      <w:proofErr w:type="spellEnd"/>
      <w:r w:rsidR="00364334" w:rsidRPr="00364334">
        <w:t xml:space="preserve"> do místa stavby</w:t>
      </w:r>
      <w:r w:rsidR="00AB4B09">
        <w:t>. Výhybky č. 36 a 37 budou Zhotovitelem složeny a předány Objednateli.</w:t>
      </w:r>
    </w:p>
    <w:p w14:paraId="7E5D3833" w14:textId="77777777" w:rsidR="00DF7BAA" w:rsidRDefault="00DF7BAA" w:rsidP="00DF7BAA">
      <w:pPr>
        <w:pStyle w:val="Nadpis2-2"/>
      </w:pPr>
      <w:bookmarkStart w:id="36" w:name="_Toc6410448"/>
      <w:bookmarkStart w:id="37" w:name="_Toc70954389"/>
      <w:r>
        <w:t>Železniční přejezdy</w:t>
      </w:r>
      <w:bookmarkEnd w:id="36"/>
      <w:bookmarkEnd w:id="37"/>
    </w:p>
    <w:p w14:paraId="5941FFF3" w14:textId="6DF4E37E" w:rsidR="00DF7BAA" w:rsidRDefault="00AB4B09" w:rsidP="00DF7BAA">
      <w:pPr>
        <w:pStyle w:val="Text2-1"/>
      </w:pPr>
      <w:r>
        <w:t>Dojde pouze k demontáži a zpětné montáži přechodů v koleji č. 3 pro provedení opravy GPK koleje.</w:t>
      </w:r>
    </w:p>
    <w:p w14:paraId="349705CF" w14:textId="77777777" w:rsidR="00DF7BAA" w:rsidRDefault="00DF7BAA" w:rsidP="00DF7BAA">
      <w:pPr>
        <w:pStyle w:val="Nadpis2-2"/>
      </w:pPr>
      <w:bookmarkStart w:id="38" w:name="_Toc6410457"/>
      <w:bookmarkStart w:id="39" w:name="_Toc70954390"/>
      <w:r>
        <w:t>Vyzískaný materiál</w:t>
      </w:r>
      <w:bookmarkEnd w:id="38"/>
      <w:bookmarkEnd w:id="39"/>
    </w:p>
    <w:p w14:paraId="43DB8474" w14:textId="204C5821" w:rsidR="00DB0B7C" w:rsidRDefault="00B93566" w:rsidP="00DB0B7C">
      <w:pPr>
        <w:pStyle w:val="Text2-1"/>
        <w:numPr>
          <w:ilvl w:val="2"/>
          <w:numId w:val="7"/>
        </w:numPr>
      </w:pPr>
      <w:r w:rsidRPr="00BC51B8">
        <w:rPr>
          <w:b/>
        </w:rPr>
        <w:t xml:space="preserve"> </w:t>
      </w:r>
      <w:proofErr w:type="spellStart"/>
      <w:r w:rsidR="00DB0B7C">
        <w:t>Výzisk</w:t>
      </w:r>
      <w:proofErr w:type="spellEnd"/>
      <w:r w:rsidR="00DB0B7C">
        <w:t xml:space="preserve"> ocelového materiálu železničního svršku bude zhotovitelem předán Objednateli v ŽST </w:t>
      </w:r>
      <w:r w:rsidR="00AB4B09">
        <w:t>Brno-Horní Heršpice.</w:t>
      </w:r>
    </w:p>
    <w:p w14:paraId="20C6AD8F" w14:textId="21A70D09" w:rsidR="00DF7BAA" w:rsidRDefault="00DB0B7C" w:rsidP="00DB0B7C">
      <w:pPr>
        <w:pStyle w:val="Text2-1"/>
        <w:numPr>
          <w:ilvl w:val="2"/>
          <w:numId w:val="7"/>
        </w:numPr>
      </w:pPr>
      <w:r>
        <w:t xml:space="preserve">Ostatní materiál (pryžové podložky, dřevěné pražce) budou zhotovitelem přepraveny k likvidaci. </w:t>
      </w:r>
      <w:proofErr w:type="spellStart"/>
      <w:r>
        <w:t>Výzisk</w:t>
      </w:r>
      <w:proofErr w:type="spellEnd"/>
      <w:r>
        <w:t xml:space="preserve"> kolejového lože bude uložen na pozemcích v majetku Objednatele v prostoru ŽST Brno </w:t>
      </w:r>
      <w:proofErr w:type="spellStart"/>
      <w:proofErr w:type="gramStart"/>
      <w:r>
        <w:t>hl.n</w:t>
      </w:r>
      <w:proofErr w:type="spellEnd"/>
      <w:r>
        <w:t>.</w:t>
      </w:r>
      <w:proofErr w:type="gramEnd"/>
      <w:r>
        <w:t xml:space="preserve"> – </w:t>
      </w:r>
      <w:proofErr w:type="spellStart"/>
      <w:r>
        <w:t>Filiála</w:t>
      </w:r>
      <w:proofErr w:type="spellEnd"/>
      <w:r>
        <w:t>.</w:t>
      </w:r>
    </w:p>
    <w:p w14:paraId="4D04BA59" w14:textId="77777777" w:rsidR="00DF7BAA" w:rsidRDefault="00DF7BAA" w:rsidP="00DF7BAA">
      <w:pPr>
        <w:pStyle w:val="Nadpis2-1"/>
      </w:pPr>
      <w:bookmarkStart w:id="40" w:name="_Toc6410460"/>
      <w:bookmarkStart w:id="41" w:name="_Toc70954391"/>
      <w:r w:rsidRPr="00EC2E51">
        <w:t>ORGANIZACE</w:t>
      </w:r>
      <w:r>
        <w:t xml:space="preserve"> VÝSTAVBY, VÝLUKY</w:t>
      </w:r>
      <w:bookmarkEnd w:id="40"/>
      <w:bookmarkEnd w:id="41"/>
    </w:p>
    <w:p w14:paraId="0C2BA9C7" w14:textId="77777777" w:rsidR="00DF7BAA" w:rsidRPr="00DB0B7C" w:rsidRDefault="00DF7BAA" w:rsidP="00DF7BAA">
      <w:pPr>
        <w:pStyle w:val="Text2-1"/>
      </w:pPr>
      <w:r w:rsidRPr="00DB0B7C">
        <w:t xml:space="preserve">Závazným pro </w:t>
      </w:r>
      <w:r w:rsidR="00DB58AA" w:rsidRPr="00DB0B7C">
        <w:t>Z</w:t>
      </w:r>
      <w:r w:rsidRPr="00DB0B7C">
        <w:t>hotovitele jsou termíny a rozsah výluk, které jsou uvedeny v následující tabulce: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418"/>
        <w:gridCol w:w="3027"/>
        <w:gridCol w:w="1701"/>
        <w:gridCol w:w="1985"/>
      </w:tblGrid>
      <w:tr w:rsidR="00DB0B7C" w:rsidRPr="00BC51B8" w14:paraId="1792C08D" w14:textId="77777777" w:rsidTr="00AB4B09">
        <w:tc>
          <w:tcPr>
            <w:tcW w:w="1418" w:type="dxa"/>
            <w:shd w:val="clear" w:color="auto" w:fill="auto"/>
          </w:tcPr>
          <w:p w14:paraId="021CE1C8" w14:textId="75AF8457" w:rsidR="00DB0B7C" w:rsidRPr="00BC51B8" w:rsidRDefault="00DB0B7C" w:rsidP="00DB0B7C">
            <w:pPr>
              <w:pStyle w:val="Tabulka"/>
              <w:rPr>
                <w:b/>
                <w:sz w:val="14"/>
                <w:highlight w:val="green"/>
              </w:rPr>
            </w:pPr>
            <w:r w:rsidRPr="00B60DEA">
              <w:rPr>
                <w:b/>
                <w:sz w:val="14"/>
              </w:rPr>
              <w:t>Postup</w:t>
            </w:r>
          </w:p>
        </w:tc>
        <w:tc>
          <w:tcPr>
            <w:tcW w:w="3027" w:type="dxa"/>
            <w:shd w:val="clear" w:color="auto" w:fill="auto"/>
          </w:tcPr>
          <w:p w14:paraId="290E68C2" w14:textId="4656D5AC" w:rsidR="00DB0B7C" w:rsidRPr="00BC51B8" w:rsidRDefault="00DB0B7C" w:rsidP="00DB0B7C">
            <w:pPr>
              <w:pStyle w:val="Tabulka"/>
              <w:rPr>
                <w:b/>
                <w:sz w:val="14"/>
                <w:highlight w:val="green"/>
              </w:rPr>
            </w:pPr>
            <w:r w:rsidRPr="00B60DEA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28D5AFAD" w14:textId="758EB077" w:rsidR="00DB0B7C" w:rsidRPr="00BC51B8" w:rsidRDefault="00DB0B7C" w:rsidP="00DB0B7C">
            <w:pPr>
              <w:pStyle w:val="Tabulka"/>
              <w:jc w:val="center"/>
              <w:rPr>
                <w:b/>
                <w:sz w:val="14"/>
                <w:highlight w:val="green"/>
              </w:rPr>
            </w:pPr>
            <w:r w:rsidRPr="00B60DEA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28C1381F" w14:textId="7E45E0BA" w:rsidR="00DB0B7C" w:rsidRPr="00BC51B8" w:rsidRDefault="00DB0B7C" w:rsidP="00DB0B7C">
            <w:pPr>
              <w:pStyle w:val="Tabulka"/>
              <w:rPr>
                <w:b/>
                <w:sz w:val="14"/>
                <w:highlight w:val="green"/>
              </w:rPr>
            </w:pPr>
            <w:r w:rsidRPr="00B60DEA">
              <w:rPr>
                <w:b/>
                <w:sz w:val="14"/>
              </w:rPr>
              <w:t>Doba trvání</w:t>
            </w:r>
          </w:p>
        </w:tc>
      </w:tr>
      <w:tr w:rsidR="00DB0B7C" w:rsidRPr="00BC51B8" w14:paraId="33B3853D" w14:textId="77777777" w:rsidTr="00AB4B09">
        <w:tc>
          <w:tcPr>
            <w:tcW w:w="1418" w:type="dxa"/>
            <w:shd w:val="clear" w:color="auto" w:fill="auto"/>
          </w:tcPr>
          <w:p w14:paraId="73F1990B" w14:textId="77777777" w:rsidR="00DB0B7C" w:rsidRPr="00BC51B8" w:rsidRDefault="00DB0B7C" w:rsidP="00DB0B7C">
            <w:pPr>
              <w:pStyle w:val="Tabulka"/>
              <w:rPr>
                <w:sz w:val="14"/>
                <w:highlight w:val="green"/>
              </w:rPr>
            </w:pPr>
          </w:p>
        </w:tc>
        <w:tc>
          <w:tcPr>
            <w:tcW w:w="3027" w:type="dxa"/>
            <w:shd w:val="clear" w:color="auto" w:fill="auto"/>
          </w:tcPr>
          <w:p w14:paraId="16892133" w14:textId="622A0567" w:rsidR="00DB0B7C" w:rsidRPr="00BC51B8" w:rsidRDefault="00DB0B7C" w:rsidP="00DB0B7C">
            <w:pPr>
              <w:pStyle w:val="Tabulka"/>
              <w:rPr>
                <w:sz w:val="14"/>
                <w:highlight w:val="green"/>
              </w:rPr>
            </w:pPr>
            <w:r w:rsidRPr="00B60DEA">
              <w:rPr>
                <w:sz w:val="14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14:paraId="25CB7214" w14:textId="77777777" w:rsidR="00DB0B7C" w:rsidRPr="00BC51B8" w:rsidRDefault="00DB0B7C" w:rsidP="00DB0B7C">
            <w:pPr>
              <w:pStyle w:val="Tabulka"/>
              <w:jc w:val="center"/>
              <w:rPr>
                <w:sz w:val="14"/>
                <w:highlight w:val="green"/>
              </w:rPr>
            </w:pPr>
          </w:p>
        </w:tc>
        <w:tc>
          <w:tcPr>
            <w:tcW w:w="1985" w:type="dxa"/>
            <w:shd w:val="clear" w:color="auto" w:fill="auto"/>
          </w:tcPr>
          <w:p w14:paraId="08E426DC" w14:textId="6FAEEDAD" w:rsidR="00DB0B7C" w:rsidRPr="00BC51B8" w:rsidRDefault="00AB4B09" w:rsidP="00DB0B7C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červen</w:t>
            </w:r>
            <w:r w:rsidR="00DB0B7C" w:rsidRPr="00B60DEA">
              <w:rPr>
                <w:sz w:val="14"/>
              </w:rPr>
              <w:t xml:space="preserve"> 2021</w:t>
            </w:r>
          </w:p>
        </w:tc>
      </w:tr>
      <w:tr w:rsidR="00DB0B7C" w:rsidRPr="00BC51B8" w14:paraId="201B8BBB" w14:textId="77777777" w:rsidTr="00AB4B09">
        <w:tc>
          <w:tcPr>
            <w:tcW w:w="1418" w:type="dxa"/>
            <w:shd w:val="clear" w:color="auto" w:fill="auto"/>
          </w:tcPr>
          <w:p w14:paraId="090B3B4C" w14:textId="5AF4F2AA" w:rsidR="00DB0B7C" w:rsidRPr="00BC51B8" w:rsidRDefault="00AB4B09" w:rsidP="00DB0B7C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Koleje č. 3 a 3a a výhybka 39a/b v </w:t>
            </w:r>
            <w:proofErr w:type="spellStart"/>
            <w:r>
              <w:rPr>
                <w:sz w:val="14"/>
              </w:rPr>
              <w:t>žst</w:t>
            </w:r>
            <w:proofErr w:type="spellEnd"/>
            <w:r>
              <w:rPr>
                <w:sz w:val="14"/>
              </w:rPr>
              <w:t>. Brno-Horní Heršpice</w:t>
            </w:r>
          </w:p>
        </w:tc>
        <w:tc>
          <w:tcPr>
            <w:tcW w:w="3027" w:type="dxa"/>
            <w:shd w:val="clear" w:color="auto" w:fill="auto"/>
          </w:tcPr>
          <w:p w14:paraId="0EEE86B0" w14:textId="43825807" w:rsidR="00DB0B7C" w:rsidRPr="00BC51B8" w:rsidRDefault="00DB0B7C" w:rsidP="00DB0B7C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 xml:space="preserve">Výměna kolejového roštu, výměna kolejového lože, </w:t>
            </w:r>
            <w:r w:rsidR="00AB4B09">
              <w:rPr>
                <w:sz w:val="14"/>
              </w:rPr>
              <w:t xml:space="preserve">Výměna výhybky, zřízení konstrukční vrstvy pod výhybkou, </w:t>
            </w:r>
            <w:r>
              <w:rPr>
                <w:sz w:val="14"/>
              </w:rPr>
              <w:t>oprava GPK</w:t>
            </w:r>
            <w:r w:rsidR="00AB4B09">
              <w:rPr>
                <w:sz w:val="14"/>
              </w:rPr>
              <w:t>, svařování, zřízení BK</w:t>
            </w:r>
          </w:p>
        </w:tc>
        <w:tc>
          <w:tcPr>
            <w:tcW w:w="1701" w:type="dxa"/>
            <w:shd w:val="clear" w:color="auto" w:fill="auto"/>
          </w:tcPr>
          <w:p w14:paraId="6FB1CAA0" w14:textId="0BE6094C" w:rsidR="00DB0B7C" w:rsidRPr="00BC51B8" w:rsidRDefault="00AB4B09" w:rsidP="00DB0B7C">
            <w:pPr>
              <w:pStyle w:val="Tabulka"/>
              <w:jc w:val="center"/>
              <w:rPr>
                <w:sz w:val="14"/>
                <w:highlight w:val="green"/>
              </w:rPr>
            </w:pPr>
            <w:r>
              <w:rPr>
                <w:sz w:val="14"/>
              </w:rPr>
              <w:t>2</w:t>
            </w:r>
            <w:r w:rsidR="00DB0B7C">
              <w:rPr>
                <w:sz w:val="14"/>
              </w:rPr>
              <w:t>5</w:t>
            </w:r>
            <w:r w:rsidR="00DB0B7C" w:rsidRPr="00B60DEA">
              <w:rPr>
                <w:sz w:val="14"/>
              </w:rPr>
              <w:t>N</w:t>
            </w:r>
          </w:p>
        </w:tc>
        <w:tc>
          <w:tcPr>
            <w:tcW w:w="1985" w:type="dxa"/>
            <w:shd w:val="clear" w:color="auto" w:fill="auto"/>
          </w:tcPr>
          <w:p w14:paraId="12B76147" w14:textId="04DD6DD5" w:rsidR="00DB0B7C" w:rsidRPr="00BC51B8" w:rsidRDefault="00AB4B09" w:rsidP="00DB0B7C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17. 7. – 10. 8</w:t>
            </w:r>
            <w:r w:rsidR="00DB0B7C" w:rsidRPr="00B60DEA">
              <w:rPr>
                <w:sz w:val="14"/>
              </w:rPr>
              <w:t>. 2021</w:t>
            </w:r>
          </w:p>
        </w:tc>
      </w:tr>
      <w:tr w:rsidR="00DB0B7C" w:rsidRPr="00BC51B8" w14:paraId="6623199F" w14:textId="77777777" w:rsidTr="00AB4B09">
        <w:tc>
          <w:tcPr>
            <w:tcW w:w="1418" w:type="dxa"/>
            <w:shd w:val="clear" w:color="auto" w:fill="auto"/>
          </w:tcPr>
          <w:p w14:paraId="5BCC3B7B" w14:textId="74206131" w:rsidR="00DB0B7C" w:rsidRPr="00BC51B8" w:rsidRDefault="00DB0B7C" w:rsidP="00DB0B7C">
            <w:pPr>
              <w:pStyle w:val="Tabulka"/>
              <w:rPr>
                <w:sz w:val="14"/>
                <w:highlight w:val="green"/>
              </w:rPr>
            </w:pPr>
          </w:p>
        </w:tc>
        <w:tc>
          <w:tcPr>
            <w:tcW w:w="3027" w:type="dxa"/>
            <w:shd w:val="clear" w:color="auto" w:fill="auto"/>
          </w:tcPr>
          <w:p w14:paraId="4512C084" w14:textId="6B6A4F05" w:rsidR="00DB0B7C" w:rsidRPr="00BC51B8" w:rsidRDefault="00DB0B7C" w:rsidP="00DB0B7C">
            <w:pPr>
              <w:pStyle w:val="Tabulka"/>
              <w:rPr>
                <w:sz w:val="14"/>
                <w:highlight w:val="green"/>
              </w:rPr>
            </w:pPr>
            <w:r w:rsidRPr="00B60DEA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7B7051D4" w14:textId="68666B00" w:rsidR="00DB0B7C" w:rsidRPr="00BC51B8" w:rsidRDefault="00DB0B7C" w:rsidP="00DB0B7C">
            <w:pPr>
              <w:pStyle w:val="Tabulka"/>
              <w:jc w:val="center"/>
              <w:rPr>
                <w:sz w:val="14"/>
                <w:highlight w:val="green"/>
              </w:rPr>
            </w:pPr>
          </w:p>
        </w:tc>
        <w:tc>
          <w:tcPr>
            <w:tcW w:w="1985" w:type="dxa"/>
            <w:shd w:val="clear" w:color="auto" w:fill="auto"/>
          </w:tcPr>
          <w:p w14:paraId="1F0035F7" w14:textId="41647611" w:rsidR="00DB0B7C" w:rsidRPr="00BC51B8" w:rsidRDefault="00AB4B09" w:rsidP="00DB0B7C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květen 2022</w:t>
            </w:r>
          </w:p>
        </w:tc>
      </w:tr>
    </w:tbl>
    <w:p w14:paraId="29D7C88C" w14:textId="77777777" w:rsidR="00DF7BAA" w:rsidRDefault="00DF7BAA" w:rsidP="00DF7BAA">
      <w:pPr>
        <w:pStyle w:val="Nadpis2-1"/>
      </w:pPr>
      <w:bookmarkStart w:id="42" w:name="_Toc6410461"/>
      <w:bookmarkStart w:id="43" w:name="_Toc70954392"/>
      <w:r w:rsidRPr="00EC2E51">
        <w:t>SOUVISEJÍCÍ</w:t>
      </w:r>
      <w:r>
        <w:t xml:space="preserve"> DOKUMENTY A PŘEDPISY</w:t>
      </w:r>
      <w:bookmarkEnd w:id="42"/>
      <w:bookmarkEnd w:id="43"/>
    </w:p>
    <w:p w14:paraId="56357043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Default="00DF7BAA" w:rsidP="00DF7BAA">
      <w:pPr>
        <w:pStyle w:val="Text2-1"/>
      </w:pPr>
      <w:r>
        <w:lastRenderedPageBreak/>
        <w:t>Objednatel umožňuje Zhotoviteli přístup ke všem svým interním předpisům a dokumentům následujícím způsobem:</w:t>
      </w:r>
    </w:p>
    <w:p w14:paraId="0BD31B08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3CC0C98A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4B007F7C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6D279568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229B9D0F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46E5200A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F0B066F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137A8FC9" w14:textId="2EBFCDE4" w:rsidR="00DF7BAA" w:rsidRDefault="00EC613E" w:rsidP="00DB0B7C">
      <w:pPr>
        <w:pStyle w:val="Textbezslovn"/>
      </w:pPr>
      <w:r w:rsidRPr="006A10C4">
        <w:rPr>
          <w:color w:val="000000"/>
        </w:rPr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1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="00DB0B7C">
        <w:t>“</w:t>
      </w:r>
    </w:p>
    <w:p w14:paraId="5FEAD707" w14:textId="77777777" w:rsidR="00DF7BAA" w:rsidRPr="00DF7BAA" w:rsidRDefault="00DF7BAA" w:rsidP="00264D52">
      <w:pPr>
        <w:pStyle w:val="Textbezodsazen"/>
      </w:pPr>
    </w:p>
    <w:p w14:paraId="4F480C8C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A162B02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212F0" w14:textId="77777777" w:rsidR="00FF10E9" w:rsidRDefault="00FF10E9" w:rsidP="00962258">
      <w:pPr>
        <w:spacing w:after="0" w:line="240" w:lineRule="auto"/>
      </w:pPr>
      <w:r>
        <w:separator/>
      </w:r>
    </w:p>
  </w:endnote>
  <w:endnote w:type="continuationSeparator" w:id="0">
    <w:p w14:paraId="6B8EAFF2" w14:textId="77777777" w:rsidR="00FF10E9" w:rsidRDefault="00FF10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F10E9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6565B26A" w:rsidR="00FF10E9" w:rsidRPr="006A10C4" w:rsidRDefault="00FF10E9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AB4B09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AB4B09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3B6F8B11" w:rsidR="00FF10E9" w:rsidRPr="006A10C4" w:rsidRDefault="009A11E0" w:rsidP="003462EB">
          <w:pPr>
            <w:pStyle w:val="Zpatvlevo"/>
          </w:pPr>
          <w:fldSimple w:instr=" STYLEREF  _Název_akce  \* MERGEFORMAT ">
            <w:r w:rsidR="00AB4B09">
              <w:rPr>
                <w:noProof/>
              </w:rPr>
              <w:t>Oprava kolejí a výhybek v žst. Brno-Horní Heršpice – výhybka 39a/b, kolej 3a</w:t>
            </w:r>
          </w:fldSimple>
        </w:p>
        <w:p w14:paraId="7F468745" w14:textId="77777777" w:rsidR="00FF10E9" w:rsidRPr="006A10C4" w:rsidRDefault="00FF10E9" w:rsidP="003462EB">
          <w:pPr>
            <w:pStyle w:val="Zpatvlevo"/>
          </w:pPr>
          <w:r w:rsidRPr="006A10C4">
            <w:t xml:space="preserve">Příloha č. 2 c) </w:t>
          </w:r>
        </w:p>
        <w:p w14:paraId="4FC04CB0" w14:textId="77777777" w:rsidR="00FF10E9" w:rsidRPr="006A10C4" w:rsidRDefault="00FF10E9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17B56569" w14:textId="77777777" w:rsidR="00FF10E9" w:rsidRPr="00614E71" w:rsidRDefault="00FF10E9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F10E9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851F7" w14:textId="7B004806" w:rsidR="00FF10E9" w:rsidRPr="006A10C4" w:rsidRDefault="009A11E0" w:rsidP="003B111D">
          <w:pPr>
            <w:pStyle w:val="Zpatvpravo"/>
          </w:pPr>
          <w:fldSimple w:instr=" STYLEREF  _Název_akce  \* MERGEFORMAT ">
            <w:r w:rsidR="00AB4B09">
              <w:rPr>
                <w:noProof/>
              </w:rPr>
              <w:t>Oprava kolejí a výhybek v žst. Brno-Horní Heršpice – výhybka 39a/b, kolej 3a</w:t>
            </w:r>
          </w:fldSimple>
        </w:p>
        <w:p w14:paraId="5E1D2D32" w14:textId="77777777" w:rsidR="00FF10E9" w:rsidRPr="006A10C4" w:rsidRDefault="00FF10E9" w:rsidP="003B111D">
          <w:pPr>
            <w:pStyle w:val="Zpatvpravo"/>
          </w:pPr>
          <w:r w:rsidRPr="006A10C4">
            <w:t>Příloha č. 2 c)</w:t>
          </w:r>
        </w:p>
        <w:p w14:paraId="205BC769" w14:textId="77777777" w:rsidR="00FF10E9" w:rsidRPr="006A10C4" w:rsidRDefault="00FF10E9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3A8BD683" w:rsidR="00FF10E9" w:rsidRPr="006A10C4" w:rsidRDefault="00FF10E9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AB4B09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AB4B09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435253F" w14:textId="77777777" w:rsidR="00FF10E9" w:rsidRPr="00B8518B" w:rsidRDefault="00FF10E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FF10E9" w:rsidRPr="00B8518B" w:rsidRDefault="00FF10E9" w:rsidP="00460660">
    <w:pPr>
      <w:pStyle w:val="Zpat"/>
      <w:rPr>
        <w:sz w:val="2"/>
        <w:szCs w:val="2"/>
      </w:rPr>
    </w:pPr>
  </w:p>
  <w:p w14:paraId="0C534B82" w14:textId="77777777" w:rsidR="00FF10E9" w:rsidRDefault="00FF10E9" w:rsidP="00054FC6">
    <w:pPr>
      <w:pStyle w:val="Zpat"/>
      <w:rPr>
        <w:rFonts w:cs="Calibri"/>
        <w:szCs w:val="12"/>
      </w:rPr>
    </w:pPr>
  </w:p>
  <w:p w14:paraId="72845FD6" w14:textId="77777777" w:rsidR="00FF10E9" w:rsidRPr="005D19D8" w:rsidRDefault="00FF10E9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FF10E9" w:rsidRPr="00460660" w:rsidRDefault="00FF10E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937B0" w14:textId="77777777" w:rsidR="00FF10E9" w:rsidRDefault="00FF10E9" w:rsidP="00962258">
      <w:pPr>
        <w:spacing w:after="0" w:line="240" w:lineRule="auto"/>
      </w:pPr>
      <w:r>
        <w:separator/>
      </w:r>
    </w:p>
  </w:footnote>
  <w:footnote w:type="continuationSeparator" w:id="0">
    <w:p w14:paraId="5DF8A1D4" w14:textId="77777777" w:rsidR="00FF10E9" w:rsidRDefault="00FF10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10E9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FF10E9" w:rsidRPr="006A10C4" w:rsidRDefault="00FF10E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FF10E9" w:rsidRPr="006A10C4" w:rsidRDefault="00FF10E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FF10E9" w:rsidRPr="006A10C4" w:rsidRDefault="00FF10E9" w:rsidP="006A10C4">
          <w:pPr>
            <w:pStyle w:val="Druhdokumentu"/>
            <w:spacing w:after="0"/>
          </w:pPr>
        </w:p>
      </w:tc>
    </w:tr>
  </w:tbl>
  <w:p w14:paraId="4CE49ED7" w14:textId="77777777" w:rsidR="00FF10E9" w:rsidRPr="00D6163D" w:rsidRDefault="00FF10E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F10E9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FF10E9" w:rsidRPr="006A10C4" w:rsidRDefault="00FF10E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FF10E9" w:rsidRPr="006A10C4" w:rsidRDefault="00FF10E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FF10E9" w:rsidRPr="006A10C4" w:rsidRDefault="00FF10E9" w:rsidP="006A10C4">
          <w:pPr>
            <w:pStyle w:val="Druhdokumentu"/>
            <w:spacing w:after="0"/>
          </w:pPr>
        </w:p>
      </w:tc>
    </w:tr>
    <w:tr w:rsidR="00FF10E9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FF10E9" w:rsidRPr="006A10C4" w:rsidRDefault="00FF10E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FF10E9" w:rsidRPr="006A10C4" w:rsidRDefault="00FF10E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FF10E9" w:rsidRPr="006A10C4" w:rsidRDefault="00FF10E9" w:rsidP="006A10C4">
          <w:pPr>
            <w:pStyle w:val="Druhdokumentu"/>
            <w:spacing w:after="0"/>
          </w:pPr>
        </w:p>
      </w:tc>
    </w:tr>
  </w:tbl>
  <w:p w14:paraId="22594FAA" w14:textId="77777777" w:rsidR="00FF10E9" w:rsidRPr="00D6163D" w:rsidRDefault="00FF10E9" w:rsidP="00FC6389">
    <w:pPr>
      <w:pStyle w:val="Zhlav"/>
      <w:rPr>
        <w:sz w:val="8"/>
        <w:szCs w:val="8"/>
      </w:rPr>
    </w:pPr>
  </w:p>
  <w:p w14:paraId="5751DFB5" w14:textId="77777777" w:rsidR="00FF10E9" w:rsidRPr="00460660" w:rsidRDefault="00FF10E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A3B3C"/>
    <w:rsid w:val="001A5EC1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4334"/>
    <w:rsid w:val="0036531E"/>
    <w:rsid w:val="00373D53"/>
    <w:rsid w:val="0037545D"/>
    <w:rsid w:val="00376246"/>
    <w:rsid w:val="00377F85"/>
    <w:rsid w:val="00386FF1"/>
    <w:rsid w:val="00392EB6"/>
    <w:rsid w:val="00393E92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109A7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04CF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80E0E"/>
    <w:rsid w:val="00887F36"/>
    <w:rsid w:val="00890A4F"/>
    <w:rsid w:val="00891D37"/>
    <w:rsid w:val="008926CB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4742E"/>
    <w:rsid w:val="00950944"/>
    <w:rsid w:val="00957F1F"/>
    <w:rsid w:val="00962258"/>
    <w:rsid w:val="009678B7"/>
    <w:rsid w:val="0097239D"/>
    <w:rsid w:val="00980B51"/>
    <w:rsid w:val="00992D9C"/>
    <w:rsid w:val="00996CB8"/>
    <w:rsid w:val="009A11E0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0F6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B09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4321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518B"/>
    <w:rsid w:val="00B861EA"/>
    <w:rsid w:val="00B9150D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5BE9"/>
    <w:rsid w:val="00C6198E"/>
    <w:rsid w:val="00C708EA"/>
    <w:rsid w:val="00C71821"/>
    <w:rsid w:val="00C73385"/>
    <w:rsid w:val="00C778A5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CF5DA1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0B7C"/>
    <w:rsid w:val="00DB58AA"/>
    <w:rsid w:val="00DB6450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6572E"/>
    <w:rsid w:val="00E7218A"/>
    <w:rsid w:val="00E73A06"/>
    <w:rsid w:val="00E75E88"/>
    <w:rsid w:val="00E84C3A"/>
    <w:rsid w:val="00E878EE"/>
    <w:rsid w:val="00E9207D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  <w:rsid w:val="00FF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EBAE761-B419-46FB-92B5-997B494DB88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32</TotalTime>
  <Pages>11</Pages>
  <Words>3933</Words>
  <Characters>23211</Characters>
  <Application>Microsoft Office Word</Application>
  <DocSecurity>0</DocSecurity>
  <Lines>193</Lines>
  <Paragraphs>54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27090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Šiške Vladimír, Ing.</cp:lastModifiedBy>
  <cp:revision>7</cp:revision>
  <cp:lastPrinted>2021-01-14T11:41:00Z</cp:lastPrinted>
  <dcterms:created xsi:type="dcterms:W3CDTF">2021-01-14T11:39:00Z</dcterms:created>
  <dcterms:modified xsi:type="dcterms:W3CDTF">2021-05-03T15:12:00Z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